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F95" w:rsidRDefault="008C2F95" w:rsidP="008C2F95">
      <w:pPr>
        <w:pStyle w:val="a4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Где родился, там и пригодился</w:t>
      </w:r>
    </w:p>
    <w:p w:rsidR="008C2F95" w:rsidRDefault="008C2F95" w:rsidP="008C2F95">
      <w:pPr>
        <w:pStyle w:val="a4"/>
        <w:spacing w:before="0" w:beforeAutospacing="0" w:after="0" w:afterAutospacing="0"/>
        <w:jc w:val="both"/>
      </w:pPr>
      <w:bookmarkStart w:id="0" w:name="_GoBack"/>
      <w:bookmarkEnd w:id="0"/>
      <w:r>
        <w:rPr>
          <w:b/>
          <w:bCs/>
        </w:rPr>
        <w:br/>
        <w:t> </w:t>
      </w:r>
    </w:p>
    <w:p w:rsidR="008C2F95" w:rsidRDefault="008C2F95" w:rsidP="008C2F95">
      <w:pPr>
        <w:pStyle w:val="a4"/>
        <w:spacing w:before="0" w:beforeAutospacing="0" w:after="0" w:afterAutospacing="0"/>
        <w:jc w:val="both"/>
      </w:pPr>
      <w:r>
        <w:rPr>
          <w:noProof/>
        </w:rPr>
        <w:drawing>
          <wp:anchor distT="0" distB="0" distL="0" distR="0" simplePos="0" relativeHeight="251658240" behindDoc="0" locked="0" layoutInCell="1" allowOverlap="0" wp14:anchorId="59021A19" wp14:editId="40B0278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43125" cy="2162175"/>
            <wp:effectExtent l="0" t="0" r="9525" b="9525"/>
            <wp:wrapSquare wrapText="bothSides"/>
            <wp:docPr id="1" name="Рисунок 1" descr="D:\Сайт Управления\doc2017\Банер Акции больш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 Управления\doc2017\Банер Акции большо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15 января 2017 года в Самарской области стартовала общественная акция «Где родился, там и пригодился». Основная цель - общественное признание молодых специалистов, успешно работающих в малых городах и сельских районах, а также профориентация старшеклассников на примерах участников акции.</w:t>
      </w:r>
      <w:r>
        <w:br/>
      </w:r>
      <w:r>
        <w:br/>
        <w:t>Идею проекта поддержало Правительство Самарской области, Самарская Губернская Дума, министерство образования и науки Самарской области, ПАО «</w:t>
      </w:r>
      <w:proofErr w:type="spellStart"/>
      <w:r>
        <w:t>ЛУКойл</w:t>
      </w:r>
      <w:proofErr w:type="spellEnd"/>
      <w:r>
        <w:t>». Представители всех этих структур вошли в региональный организационный комитет по проведению акции. Координацию всех мероприятий будет осуществлять областная общественная организация «Департамент информационного взаимодействия».</w:t>
      </w:r>
      <w:r>
        <w:br/>
      </w:r>
      <w:r>
        <w:br/>
        <w:t xml:space="preserve">На сайте акции </w:t>
      </w:r>
      <w:hyperlink r:id="rId6" w:history="1">
        <w:r>
          <w:rPr>
            <w:rStyle w:val="a3"/>
          </w:rPr>
          <w:t>http://гдеродился.рф</w:t>
        </w:r>
      </w:hyperlink>
      <w:r>
        <w:t>, где можно подробно ознакомиться с условиями участия уже начался прием заявок от молодых специалистов из 27 муниципальных районов и 8 городских округов. На интерактивной платформе анкеты участников размещают в режиме реального времени. Проголосовать за своего земляка и поддержать молодого профессионала можно будет на сайте с 1 марта по 20 апреля. С середины марта участники акции отправятся в школы малых городов и сельских районов, чтобы на собственных примерах показать - счастье не за горами, его можно сотворить здесь и сейчас своими руками. Вчерашние выпускники, а сегодня молодые, но уже уважаемые профессионалы: учителя, врачи, механизаторы - это и есть герои нашего времени. По итогам встреч для старшеклассников проведут анкетирование, результаты которого помогут муниципалитетам определить важные моменты профориентации.</w:t>
      </w:r>
      <w:r>
        <w:br/>
      </w:r>
      <w:r>
        <w:br/>
        <w:t>Заключительный этап акции пройдет в формате соревнований. Бороться за звание «Лучший молодой специалист губернии» участники будут с июня по сентябрь.</w:t>
      </w:r>
    </w:p>
    <w:p w:rsidR="001911A5" w:rsidRDefault="008C2F95" w:rsidP="008C2F95">
      <w:pPr>
        <w:jc w:val="both"/>
      </w:pPr>
    </w:p>
    <w:sectPr w:rsidR="00191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F95"/>
    <w:rsid w:val="00133CFA"/>
    <w:rsid w:val="008C2F95"/>
    <w:rsid w:val="00DD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2F9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C2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2F9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C2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75;&#1076;&#1077;&#1088;&#1086;&#1076;&#1080;&#1083;&#1089;&#1103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Mediacentr</dc:creator>
  <cp:lastModifiedBy>Mediacentr</cp:lastModifiedBy>
  <cp:revision>1</cp:revision>
  <dcterms:created xsi:type="dcterms:W3CDTF">2017-02-01T06:16:00Z</dcterms:created>
  <dcterms:modified xsi:type="dcterms:W3CDTF">2017-02-01T06:18:00Z</dcterms:modified>
</cp:coreProperties>
</file>