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1"/>
        <w:gridCol w:w="5220"/>
        <w:gridCol w:w="2139"/>
      </w:tblGrid>
      <w:tr w:rsidR="00340A91" w:rsidTr="00DD737C">
        <w:trPr>
          <w:jc w:val="center"/>
        </w:trPr>
        <w:tc>
          <w:tcPr>
            <w:tcW w:w="9570" w:type="dxa"/>
            <w:gridSpan w:val="3"/>
            <w:hideMark/>
          </w:tcPr>
          <w:p w:rsidR="00340A91" w:rsidRDefault="00340A91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D5601C9" wp14:editId="178F60E0">
                  <wp:extent cx="134302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A91" w:rsidTr="00DD737C">
        <w:trPr>
          <w:trHeight w:val="100"/>
          <w:jc w:val="center"/>
        </w:trPr>
        <w:tc>
          <w:tcPr>
            <w:tcW w:w="9570" w:type="dxa"/>
            <w:gridSpan w:val="3"/>
          </w:tcPr>
          <w:p w:rsidR="00340A91" w:rsidRDefault="00340A91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0A91" w:rsidTr="00DD737C">
        <w:trPr>
          <w:trHeight w:val="1315"/>
          <w:jc w:val="center"/>
        </w:trPr>
        <w:tc>
          <w:tcPr>
            <w:tcW w:w="9570" w:type="dxa"/>
            <w:gridSpan w:val="3"/>
          </w:tcPr>
          <w:p w:rsidR="00340A91" w:rsidRPr="00DD737C" w:rsidRDefault="00340A91">
            <w:pPr>
              <w:pStyle w:val="1"/>
              <w:keepNext/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DD737C">
              <w:rPr>
                <w:sz w:val="36"/>
                <w:szCs w:val="36"/>
                <w:lang w:eastAsia="en-US"/>
              </w:rPr>
              <w:t>МИНИСТЕРСТВО ОБРАЗОВАНИЯ И НАУКИ</w:t>
            </w:r>
          </w:p>
          <w:p w:rsidR="00340A91" w:rsidRPr="00DD737C" w:rsidRDefault="00340A91">
            <w:pPr>
              <w:suppressAutoHyphens/>
              <w:spacing w:line="216" w:lineRule="auto"/>
              <w:jc w:val="center"/>
              <w:rPr>
                <w:sz w:val="36"/>
                <w:szCs w:val="36"/>
                <w:lang w:eastAsia="en-US"/>
              </w:rPr>
            </w:pPr>
            <w:r w:rsidRPr="00DD737C">
              <w:rPr>
                <w:sz w:val="36"/>
                <w:szCs w:val="36"/>
                <w:lang w:eastAsia="en-US"/>
              </w:rPr>
              <w:t>САМАРСКОЙ ОБЛАСТИ</w:t>
            </w:r>
          </w:p>
          <w:p w:rsidR="00340A91" w:rsidRPr="00DD737C" w:rsidRDefault="00340A91">
            <w:pPr>
              <w:suppressAutoHyphens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40A91" w:rsidRPr="00DD737C" w:rsidRDefault="00340A91">
            <w:pPr>
              <w:pStyle w:val="6"/>
              <w:keepNext/>
              <w:tabs>
                <w:tab w:val="left" w:pos="0"/>
              </w:tabs>
              <w:suppressAutoHyphens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DD737C">
              <w:rPr>
                <w:b/>
                <w:bCs/>
                <w:sz w:val="36"/>
                <w:szCs w:val="36"/>
                <w:lang w:eastAsia="en-US"/>
              </w:rPr>
              <w:t>КИНЕЛЬСКОЕ УПРАВЛЕНИЕ</w:t>
            </w:r>
          </w:p>
        </w:tc>
      </w:tr>
      <w:tr w:rsidR="00340A91" w:rsidTr="00DD737C">
        <w:trPr>
          <w:trHeight w:val="444"/>
          <w:jc w:val="center"/>
        </w:trPr>
        <w:tc>
          <w:tcPr>
            <w:tcW w:w="9570" w:type="dxa"/>
            <w:gridSpan w:val="3"/>
            <w:hideMark/>
          </w:tcPr>
          <w:p w:rsidR="00340A91" w:rsidRPr="00DD737C" w:rsidRDefault="00340A91">
            <w:pPr>
              <w:suppressAutoHyphens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DD737C">
              <w:rPr>
                <w:sz w:val="36"/>
                <w:szCs w:val="36"/>
                <w:lang w:eastAsia="en-US"/>
              </w:rPr>
              <w:t>ПРИКАЗ</w:t>
            </w:r>
          </w:p>
        </w:tc>
      </w:tr>
      <w:tr w:rsidR="00340A91" w:rsidTr="00DD737C">
        <w:trPr>
          <w:trHeight w:val="100"/>
          <w:jc w:val="center"/>
        </w:trPr>
        <w:tc>
          <w:tcPr>
            <w:tcW w:w="9570" w:type="dxa"/>
            <w:gridSpan w:val="3"/>
          </w:tcPr>
          <w:p w:rsidR="00340A91" w:rsidRDefault="00340A91">
            <w:pPr>
              <w:suppressAutoHyphens/>
              <w:spacing w:line="276" w:lineRule="auto"/>
              <w:rPr>
                <w:sz w:val="40"/>
                <w:szCs w:val="40"/>
                <w:lang w:eastAsia="en-US"/>
              </w:rPr>
            </w:pPr>
          </w:p>
        </w:tc>
      </w:tr>
      <w:tr w:rsidR="00340A91" w:rsidTr="00DD737C">
        <w:trPr>
          <w:trHeight w:hRule="exact" w:val="602"/>
          <w:jc w:val="center"/>
        </w:trPr>
        <w:tc>
          <w:tcPr>
            <w:tcW w:w="2211" w:type="dxa"/>
          </w:tcPr>
          <w:p w:rsidR="00340A91" w:rsidRDefault="00340A91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11 декабря 2018 года  № </w:t>
            </w:r>
            <w:r w:rsidRPr="00F20176">
              <w:rPr>
                <w:lang w:eastAsia="en-US"/>
              </w:rPr>
              <w:t>101</w:t>
            </w:r>
            <w:r>
              <w:rPr>
                <w:lang w:eastAsia="en-US"/>
              </w:rPr>
              <w:t xml:space="preserve"> -ОД</w:t>
            </w: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9" w:type="dxa"/>
          </w:tcPr>
          <w:p w:rsidR="00340A91" w:rsidRDefault="00340A91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0A91" w:rsidRDefault="00340A91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40A91" w:rsidRDefault="00340A91" w:rsidP="00340A9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работы по приему детей в 1 класс государственных бюджетных общеобразовательных учреждений городского округа Кинель и муниципального района Кинельский Самарской области</w:t>
      </w:r>
    </w:p>
    <w:p w:rsidR="00340A91" w:rsidRDefault="00340A91" w:rsidP="00340A9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2019-2020 учебный год</w:t>
      </w:r>
    </w:p>
    <w:p w:rsidR="00340A91" w:rsidRDefault="00340A91" w:rsidP="00340A91">
      <w:pPr>
        <w:suppressAutoHyphens/>
        <w:spacing w:line="360" w:lineRule="auto"/>
        <w:rPr>
          <w:b/>
          <w:bCs/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b/>
          <w:bCs/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урегулирования порядка приема граждан в государственные общеобразовательные учреждения, расположенные на территории городского округа Кинель и муниципального района Кинельский,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приказом Министерства образования и науки Российской Федерации 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ПРИКАЗЫВАЮ:</w:t>
      </w:r>
    </w:p>
    <w:p w:rsidR="00340A91" w:rsidRDefault="00340A91" w:rsidP="00340A9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Руководителям общеобразовательных учреждений, подведомственных Кинельскому управлению министерства образования и науки Самарской области (далее – Кинельское управление), прием заявлений в 1 класс начать 24.01.2019 в 9.00 часов. </w:t>
      </w:r>
    </w:p>
    <w:p w:rsidR="00340A91" w:rsidRDefault="00340A91" w:rsidP="00340A9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Утвердить минимально необходимые плановые показатели численности обучающихся первых классов для приема граждан, подлежащих обучению в государственных общеобразовательных учреждениях, подведомственных Кинельскому управлению министерства образования и науки Самарской области, в 2019-2020 учебном году, согласно приложению.</w:t>
      </w:r>
    </w:p>
    <w:p w:rsidR="00340A91" w:rsidRDefault="00340A91" w:rsidP="00340A9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Кузнецовой Л.А. довести данный приказ до сведения руководителей подведомственных государственных бюджетных образовательных учреждений.</w:t>
      </w:r>
    </w:p>
    <w:p w:rsidR="00340A91" w:rsidRDefault="00340A91" w:rsidP="00340A91">
      <w:pPr>
        <w:widowControl/>
        <w:autoSpaceDE/>
        <w:adjustRightInd/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образовательных учреждений:</w:t>
      </w:r>
    </w:p>
    <w:p w:rsidR="00340A91" w:rsidRDefault="00340A91" w:rsidP="00340A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комплектование первых классов на 2019-2020 учебный год в соответствии с минимально необходимыми показателями численности обучающихся первых классов, указанными в приложении к настоящему приказу, дополнительное комплектование первых классов – комплектов на 2019-2020 учебный год проводить по согласованию с </w:t>
      </w:r>
      <w:proofErr w:type="spellStart"/>
      <w:r>
        <w:rPr>
          <w:sz w:val="28"/>
          <w:szCs w:val="28"/>
        </w:rPr>
        <w:t>Кинельским</w:t>
      </w:r>
      <w:proofErr w:type="spellEnd"/>
      <w:r>
        <w:rPr>
          <w:sz w:val="28"/>
          <w:szCs w:val="28"/>
        </w:rPr>
        <w:t xml:space="preserve"> управлением министерства образования и науки Самарской области;</w:t>
      </w:r>
    </w:p>
    <w:p w:rsidR="00340A91" w:rsidRDefault="00340A91" w:rsidP="00340A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настоящий приказ на официальных сайтах и на информационных стендах государственных бюджетных учреждений в срок до 15.01.2019.</w:t>
      </w:r>
    </w:p>
    <w:p w:rsidR="00340A91" w:rsidRDefault="00340A91" w:rsidP="00340A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20A60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возложить на Л.Н.</w:t>
      </w:r>
      <w:r w:rsidR="00DD737C">
        <w:rPr>
          <w:sz w:val="28"/>
          <w:szCs w:val="28"/>
        </w:rPr>
        <w:t xml:space="preserve"> </w:t>
      </w:r>
      <w:r>
        <w:rPr>
          <w:sz w:val="28"/>
          <w:szCs w:val="28"/>
        </w:rPr>
        <w:t>Артюшкову, начальника отдела организации образовательных ресурсов</w:t>
      </w:r>
      <w:r w:rsidR="00DD737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Руководитель  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С.Ю. Полищук</w:t>
      </w: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</w:p>
    <w:p w:rsidR="00020A60" w:rsidRDefault="00020A60" w:rsidP="00340A91">
      <w:pPr>
        <w:suppressAutoHyphens/>
        <w:spacing w:line="360" w:lineRule="auto"/>
        <w:rPr>
          <w:sz w:val="28"/>
          <w:szCs w:val="28"/>
        </w:rPr>
      </w:pPr>
    </w:p>
    <w:p w:rsidR="00020A60" w:rsidRDefault="00020A60" w:rsidP="00340A91">
      <w:pPr>
        <w:suppressAutoHyphens/>
        <w:spacing w:line="360" w:lineRule="auto"/>
        <w:rPr>
          <w:sz w:val="28"/>
          <w:szCs w:val="28"/>
        </w:rPr>
      </w:pPr>
    </w:p>
    <w:p w:rsidR="00340A91" w:rsidRDefault="00340A91" w:rsidP="00340A9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Артюшкова 63185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340A91" w:rsidTr="00340A91">
        <w:trPr>
          <w:trHeight w:val="2007"/>
        </w:trPr>
        <w:tc>
          <w:tcPr>
            <w:tcW w:w="4962" w:type="dxa"/>
          </w:tcPr>
          <w:p w:rsidR="00340A91" w:rsidRDefault="00340A91">
            <w:pPr>
              <w:spacing w:line="360" w:lineRule="auto"/>
              <w:jc w:val="both"/>
              <w:rPr>
                <w:color w:val="000000"/>
                <w:spacing w:val="-3"/>
                <w:w w:val="90"/>
                <w:sz w:val="34"/>
                <w:szCs w:val="34"/>
                <w:lang w:eastAsia="en-US"/>
              </w:rPr>
            </w:pPr>
          </w:p>
        </w:tc>
        <w:tc>
          <w:tcPr>
            <w:tcW w:w="4394" w:type="dxa"/>
          </w:tcPr>
          <w:p w:rsidR="00340A91" w:rsidRPr="00DD737C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 xml:space="preserve">Приложение </w:t>
            </w:r>
          </w:p>
          <w:p w:rsidR="00340A91" w:rsidRPr="00DD737C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>Утверждено</w:t>
            </w:r>
          </w:p>
          <w:p w:rsidR="00340A91" w:rsidRPr="00DD737C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>приказом  Кинельского</w:t>
            </w:r>
          </w:p>
          <w:p w:rsidR="00340A91" w:rsidRPr="00DD737C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 xml:space="preserve">управления министерства </w:t>
            </w:r>
          </w:p>
          <w:p w:rsidR="00340A91" w:rsidRPr="00DD737C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>образования и науки</w:t>
            </w:r>
          </w:p>
          <w:p w:rsidR="00340A91" w:rsidRPr="00DD737C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>Самарской области</w:t>
            </w:r>
          </w:p>
          <w:p w:rsidR="00340A91" w:rsidRDefault="00340A91">
            <w:pPr>
              <w:shd w:val="clear" w:color="auto" w:fill="FFFFFF"/>
              <w:spacing w:line="252" w:lineRule="auto"/>
              <w:jc w:val="right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 w:rsidRPr="00DD737C">
              <w:rPr>
                <w:color w:val="000000"/>
                <w:spacing w:val="-11"/>
                <w:lang w:eastAsia="en-US"/>
              </w:rPr>
              <w:t>от  11.12.2018 г. № 101 –од</w:t>
            </w:r>
          </w:p>
          <w:p w:rsidR="00340A91" w:rsidRDefault="00340A91">
            <w:pPr>
              <w:spacing w:line="360" w:lineRule="auto"/>
              <w:jc w:val="both"/>
              <w:rPr>
                <w:color w:val="000000"/>
                <w:spacing w:val="-11"/>
                <w:sz w:val="29"/>
                <w:szCs w:val="29"/>
                <w:lang w:eastAsia="en-US"/>
              </w:rPr>
            </w:pPr>
          </w:p>
        </w:tc>
      </w:tr>
    </w:tbl>
    <w:p w:rsidR="00340A91" w:rsidRDefault="00340A91" w:rsidP="00340A91">
      <w:pPr>
        <w:shd w:val="clear" w:color="auto" w:fill="FFFFFF"/>
        <w:jc w:val="center"/>
        <w:rPr>
          <w:b/>
          <w:color w:val="000000"/>
          <w:spacing w:val="-11"/>
          <w:sz w:val="29"/>
          <w:szCs w:val="29"/>
        </w:rPr>
      </w:pPr>
    </w:p>
    <w:p w:rsidR="00340A91" w:rsidRDefault="00340A91" w:rsidP="00340A91">
      <w:pPr>
        <w:widowControl/>
        <w:autoSpaceDE/>
        <w:adjustRightInd/>
        <w:spacing w:after="160" w:line="252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Минимально необходимые плановые показатели численности учащихся первых классов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</w:t>
      </w:r>
      <w:r w:rsidR="00AB4504" w:rsidRPr="00AB4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2019-2020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340A91" w:rsidTr="00340A91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Образовательное учреждение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Количество </w:t>
            </w:r>
          </w:p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первых классов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Количество мест в первых классах</w:t>
            </w:r>
          </w:p>
        </w:tc>
      </w:tr>
      <w:tr w:rsidR="00340A91" w:rsidTr="00340A91">
        <w:trPr>
          <w:trHeight w:val="277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муниципальный район Кинельский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с.Алакаевка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с.Бобровка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41C3D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с.Богдановка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641C3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с.Б.Малышевка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41C3D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с.Бузаевка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12BAF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с.Георгиевка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с.Домашка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пос.Кинельский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пос.Комсомольский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AE37EE" w:rsidP="00AE37EE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641C3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340A91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с.Красносамарское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641C3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с.М.Малышевка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641C3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с.Новый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Сарбай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пос.Октябрьский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с.Сколково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с.Сырейка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641C3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СОШ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с.Чубовка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641C3D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с.Парфеновка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с.Покровка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DD737C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О</w:t>
            </w:r>
            <w:r w:rsidR="00340A91">
              <w:rPr>
                <w:rFonts w:ascii="Times New Roman" w:eastAsiaTheme="minorHAnsi" w:hAnsi="Times New Roman" w:cs="Times New Roman"/>
                <w:lang w:eastAsia="en-US"/>
              </w:rPr>
              <w:t xml:space="preserve">ОШ </w:t>
            </w:r>
            <w:proofErr w:type="spellStart"/>
            <w:r w:rsidR="00340A91">
              <w:rPr>
                <w:rFonts w:ascii="Times New Roman" w:eastAsiaTheme="minorHAnsi" w:hAnsi="Times New Roman" w:cs="Times New Roman"/>
                <w:lang w:eastAsia="en-US"/>
              </w:rPr>
              <w:t>пос</w:t>
            </w:r>
            <w:proofErr w:type="gramStart"/>
            <w:r w:rsidR="00340A91">
              <w:rPr>
                <w:rFonts w:ascii="Times New Roman" w:eastAsiaTheme="minorHAnsi" w:hAnsi="Times New Roman" w:cs="Times New Roman"/>
                <w:lang w:eastAsia="en-US"/>
              </w:rPr>
              <w:t>.У</w:t>
            </w:r>
            <w:proofErr w:type="gramEnd"/>
            <w:r w:rsidR="00340A91">
              <w:rPr>
                <w:rFonts w:ascii="Times New Roman" w:eastAsiaTheme="minorHAnsi" w:hAnsi="Times New Roman" w:cs="Times New Roman"/>
                <w:lang w:eastAsia="en-US"/>
              </w:rPr>
              <w:t>горье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</w:tr>
      <w:tr w:rsidR="00340A91" w:rsidTr="00340A9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городской округ Кинель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2AB6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Pr="00312AB6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2AB6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340A91" w:rsidTr="00340A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ГБОУ СОШ № 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A91" w:rsidRPr="00312AB6" w:rsidRDefault="00340A91">
            <w:pPr>
              <w:widowControl/>
              <w:autoSpaceDE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12AB6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</w:tbl>
    <w:p w:rsidR="00340A91" w:rsidRDefault="00340A91" w:rsidP="00340A91"/>
    <w:p w:rsidR="00340A91" w:rsidRDefault="00340A91" w:rsidP="00340A91">
      <w:pPr>
        <w:shd w:val="clear" w:color="auto" w:fill="FFFFFF"/>
        <w:rPr>
          <w:b/>
          <w:color w:val="000000"/>
          <w:spacing w:val="-11"/>
          <w:sz w:val="29"/>
          <w:szCs w:val="29"/>
        </w:rPr>
      </w:pPr>
    </w:p>
    <w:p w:rsidR="00340A91" w:rsidRDefault="00340A91" w:rsidP="00340A91"/>
    <w:p w:rsidR="00832AE7" w:rsidRDefault="00832AE7"/>
    <w:sectPr w:rsidR="00832AE7" w:rsidSect="00DD737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B9" w:rsidRDefault="00A553B9" w:rsidP="00DD737C">
      <w:r>
        <w:separator/>
      </w:r>
    </w:p>
  </w:endnote>
  <w:endnote w:type="continuationSeparator" w:id="0">
    <w:p w:rsidR="00A553B9" w:rsidRDefault="00A553B9" w:rsidP="00DD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B9" w:rsidRDefault="00A553B9" w:rsidP="00DD737C">
      <w:r>
        <w:separator/>
      </w:r>
    </w:p>
  </w:footnote>
  <w:footnote w:type="continuationSeparator" w:id="0">
    <w:p w:rsidR="00A553B9" w:rsidRDefault="00A553B9" w:rsidP="00DD7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61650"/>
      <w:docPartObj>
        <w:docPartGallery w:val="Page Numbers (Top of Page)"/>
        <w:docPartUnique/>
      </w:docPartObj>
    </w:sdtPr>
    <w:sdtEndPr/>
    <w:sdtContent>
      <w:p w:rsidR="00DD737C" w:rsidRDefault="00DD73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EE">
          <w:rPr>
            <w:noProof/>
          </w:rPr>
          <w:t>3</w:t>
        </w:r>
        <w:r>
          <w:fldChar w:fldCharType="end"/>
        </w:r>
      </w:p>
    </w:sdtContent>
  </w:sdt>
  <w:p w:rsidR="00DD737C" w:rsidRDefault="00DD73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91"/>
    <w:rsid w:val="00020A60"/>
    <w:rsid w:val="000E478B"/>
    <w:rsid w:val="00312AB6"/>
    <w:rsid w:val="00312BAF"/>
    <w:rsid w:val="00326C0C"/>
    <w:rsid w:val="00340A91"/>
    <w:rsid w:val="003D43E4"/>
    <w:rsid w:val="00641C3D"/>
    <w:rsid w:val="00832AE7"/>
    <w:rsid w:val="00A553B9"/>
    <w:rsid w:val="00AB4504"/>
    <w:rsid w:val="00AE37EE"/>
    <w:rsid w:val="00D03951"/>
    <w:rsid w:val="00DD737C"/>
    <w:rsid w:val="00E40FD8"/>
    <w:rsid w:val="00F07FC9"/>
    <w:rsid w:val="00F2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A91"/>
    <w:pPr>
      <w:outlineLvl w:val="0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0A91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0A9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40A9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3">
    <w:name w:val="Table Grid"/>
    <w:basedOn w:val="a1"/>
    <w:uiPriority w:val="39"/>
    <w:rsid w:val="00340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D7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3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37C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0A91"/>
    <w:pPr>
      <w:outlineLvl w:val="0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40A91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0A9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40A9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3">
    <w:name w:val="Table Grid"/>
    <w:basedOn w:val="a1"/>
    <w:uiPriority w:val="39"/>
    <w:rsid w:val="00340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A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D7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3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37C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Яна</cp:lastModifiedBy>
  <cp:revision>2</cp:revision>
  <cp:lastPrinted>2018-12-12T06:24:00Z</cp:lastPrinted>
  <dcterms:created xsi:type="dcterms:W3CDTF">2018-12-12T09:17:00Z</dcterms:created>
  <dcterms:modified xsi:type="dcterms:W3CDTF">2018-12-12T09:17:00Z</dcterms:modified>
</cp:coreProperties>
</file>