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6B" w:rsidRDefault="00F10A6B" w:rsidP="00F10A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Межотраслевое соглашение </w:t>
      </w:r>
    </w:p>
    <w:p w:rsidR="00F10A6B" w:rsidRDefault="00F10A6B" w:rsidP="00F10A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между Министерством образования и науки Самарской области, Министерством культуры Самарской области,</w:t>
      </w:r>
    </w:p>
    <w:p w:rsidR="00F10A6B" w:rsidRDefault="00F10A6B" w:rsidP="00F10A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министерством здравоохранения и социального развития Самарской области, Самарской областной организацией Профсоюза работников народного образования и науки РФ, Самарского регионального общественного отделения Российского профессионального союза работников культуры</w:t>
      </w:r>
      <w:r>
        <w:rPr>
          <w:sz w:val="28"/>
        </w:rPr>
        <w:t>, Самарской областной организацией профсоюза работников здравоохранения РФ</w:t>
      </w:r>
    </w:p>
    <w:p w:rsidR="00F10A6B" w:rsidRDefault="00F10A6B" w:rsidP="00F10A6B">
      <w:pPr>
        <w:autoSpaceDE w:val="0"/>
        <w:autoSpaceDN w:val="0"/>
        <w:adjustRightInd w:val="0"/>
        <w:jc w:val="both"/>
      </w:pPr>
    </w:p>
    <w:p w:rsidR="00F10A6B" w:rsidRDefault="00F10A6B" w:rsidP="00F10A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</w:rPr>
      </w:pPr>
      <w:r>
        <w:rPr>
          <w:sz w:val="28"/>
        </w:rPr>
        <w:t>Договаривающиеся стороны: Министерство образования и науки Самарской области, Министерство культуры Самарской области, министерство здравоохранения и социального развития Самарской области, (далее – Министерства), Самарская областная организация Профсоюза работников народного образования и науки Российской Федерации, Самарское региональное общественное отделение Российского профессионального союза работников культуры, Самарская областная организация профсоюза работников здравоохранения РФ (далее – Профсоюзы), именуемые в дальнейшем Сторонами, заключили на основании Трудового кодекса Российской Федерации, Закона Российской Федерации от 10.07.1992 №3266-1 «Об образовании» настоящее Соглашение, определяющее согласованные позиции Сторон по вопросам предоставления социальных гарантий и льгот при проведении</w:t>
      </w:r>
      <w:r>
        <w:rPr>
          <w:i/>
          <w:sz w:val="28"/>
        </w:rPr>
        <w:t xml:space="preserve"> </w:t>
      </w:r>
      <w:r>
        <w:rPr>
          <w:sz w:val="28"/>
        </w:rPr>
        <w:t>аттестации педагогических работников государственных образовательных учреждений Самарской области и муниципальных образовательных учреждений Самарской области.</w:t>
      </w:r>
    </w:p>
    <w:p w:rsidR="00F10A6B" w:rsidRDefault="00F10A6B" w:rsidP="00F10A6B">
      <w:pPr>
        <w:autoSpaceDE w:val="0"/>
        <w:autoSpaceDN w:val="0"/>
        <w:adjustRightInd w:val="0"/>
        <w:jc w:val="center"/>
        <w:rPr>
          <w:sz w:val="28"/>
        </w:rPr>
      </w:pPr>
    </w:p>
    <w:p w:rsidR="00F10A6B" w:rsidRDefault="00F10A6B" w:rsidP="00F10A6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F10A6B" w:rsidRDefault="00F10A6B" w:rsidP="00F10A6B">
      <w:pPr>
        <w:autoSpaceDE w:val="0"/>
        <w:autoSpaceDN w:val="0"/>
        <w:adjustRightInd w:val="0"/>
        <w:jc w:val="both"/>
        <w:rPr>
          <w:sz w:val="28"/>
        </w:rPr>
      </w:pP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iCs/>
          <w:sz w:val="28"/>
        </w:rPr>
      </w:pPr>
      <w:r>
        <w:rPr>
          <w:sz w:val="28"/>
        </w:rPr>
        <w:lastRenderedPageBreak/>
        <w:t>1.1.  Действие Соглашения распространяется: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на работников и работодателей, уполномочивших соответствующих представителей сторон разработать и заключить его от их имени;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на органы государственной власти, в пределах взятых ими на себя обязательств;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на работников и работодателей, присоединившихся к Соглашению после его заключения;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на всех работодателей, заключивших Соглашение.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1.3. Коллективные и трудовые договоры, заключаемые в организациях, работники и работодатели которых предоставили соответствующие полномочия сторонам Соглашения, не могут ограничивать или снижать уровень прав, гарантий и компенсаций работников, установленных Трудовым законодательством и настоящим Соглашением.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</w:rPr>
      </w:pP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</w:rPr>
      </w:pPr>
      <w:r>
        <w:rPr>
          <w:sz w:val="28"/>
        </w:rPr>
        <w:t>П. Предоставление льгот.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</w:rPr>
      </w:pPr>
      <w:r>
        <w:rPr>
          <w:sz w:val="28"/>
        </w:rPr>
        <w:t>2.1. В соответствии с пп.16 п.1 ст.29 Закона РФ «Об образовании»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возложена на министерство образования и науки Самарской области.</w:t>
      </w:r>
    </w:p>
    <w:p w:rsidR="00F10A6B" w:rsidRDefault="00F10A6B" w:rsidP="00F10A6B">
      <w:pPr>
        <w:pStyle w:val="31"/>
      </w:pPr>
      <w:r>
        <w:t xml:space="preserve">2.2. В соответствии с Регламентом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учреждений, утвержденным приказом министерства образования и науки Самарской области от 30.03.2011 № 50-од «О проведении аттестации педагогических работников </w:t>
      </w:r>
      <w:r>
        <w:lastRenderedPageBreak/>
        <w:t xml:space="preserve">государственных образовательных учреждений Самарской области и муниципальных образовательных учреждений» (далее – Регламент), аттестация педагогических работников в целях установления соответствия уровня их квалификации требованиям, предъявляемым к квалификационным категориям (первой или высшей), проводится аттестационной комиссией министерства образования и науки Самарской области (далее – аттестационная комиссия). 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Присвоенные педагогическим работникам по результатам аттестации в 2010 году и ранее квалификационные категории  (вторая, первая и высшая) сохраняются в течение срока, на который они присвоены.</w:t>
      </w:r>
    </w:p>
    <w:p w:rsidR="00F10A6B" w:rsidRDefault="00F10A6B" w:rsidP="00F10A6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18.08.2010 № 03-52/46 о разъяснениях по применению положений,  предусмотренных вновь принятым порядком </w:t>
      </w:r>
      <w:r>
        <w:rPr>
          <w:bCs/>
          <w:sz w:val="28"/>
          <w:szCs w:val="28"/>
        </w:rPr>
        <w:t>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учреждений», у</w:t>
      </w:r>
      <w:r>
        <w:rPr>
          <w:sz w:val="28"/>
          <w:szCs w:val="28"/>
        </w:rPr>
        <w:t>становленная аттестационной комиссией квалификационная категория учитывается</w:t>
      </w:r>
      <w:r>
        <w:rPr>
          <w:bCs/>
          <w:sz w:val="28"/>
          <w:szCs w:val="28"/>
        </w:rPr>
        <w:t>: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должности в образовательных учреждениях независимо от их типов или видов;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учителя, преподавателя, независимо от преподаваемого предмета (дисциплины, курса);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должностям работников, по которым применяется 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</w:t>
      </w:r>
      <w:r>
        <w:rPr>
          <w:sz w:val="28"/>
          <w:szCs w:val="28"/>
        </w:rPr>
        <w:lastRenderedPageBreak/>
        <w:t>старший методист, инструктор-методист - старший инструктор-методист, тренер-преподаватель - старший тренер-преподаватель),  независимо от того, по какой конкретно должности присвоена квалификационная категория.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педагогического работника на другую должность квалификационная категория не сохраняется.</w:t>
      </w:r>
    </w:p>
    <w:p w:rsidR="00F10A6B" w:rsidRDefault="00F10A6B" w:rsidP="00F10A6B">
      <w:pPr>
        <w:pStyle w:val="a3"/>
        <w:spacing w:line="360" w:lineRule="auto"/>
      </w:pPr>
      <w:r>
        <w:t>Квалификационные категории, присвоенные педагогическим  работникам в соответствии с Регламентом, учитываются в течение срока их действия в том числе:</w:t>
      </w:r>
    </w:p>
    <w:p w:rsidR="00F10A6B" w:rsidRDefault="00F10A6B" w:rsidP="00F10A6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 возобновлении работы в должности, по которой присвоена квалификационная категория, независимо от перерывов в работе;</w:t>
      </w:r>
    </w:p>
    <w:p w:rsidR="00F10A6B" w:rsidRDefault="00F10A6B" w:rsidP="00F10A6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 переходе из негосударственного образовательного учреждения, а также учреждений и организаций, не являющихся образовательными, на работу в государственные и муниципальные образовательные учреждения, при условии, если аттестация этих работников осуществлялась в соответствии с Регламентом;</w:t>
      </w:r>
    </w:p>
    <w:p w:rsidR="00F10A6B" w:rsidRDefault="00F10A6B" w:rsidP="00F10A6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 выполнении педагогической работы на разных должностях, по которым совпадают должностные обязанности, учебные программы, профили работы,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6517"/>
      </w:tblGrid>
      <w:tr w:rsidR="00F10A6B" w:rsidTr="00832BF2">
        <w:tc>
          <w:tcPr>
            <w:tcW w:w="2951" w:type="dxa"/>
          </w:tcPr>
          <w:p w:rsidR="00F10A6B" w:rsidRDefault="00F10A6B" w:rsidP="00832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по которой присвоена квалификационная категория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по которой может учитываться</w:t>
            </w:r>
          </w:p>
          <w:p w:rsidR="00F10A6B" w:rsidRDefault="00F10A6B" w:rsidP="00832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категория, присвоенная по должности указанной в графе 1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>Учитель, преподаватель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Воспитатель (независимо от места работы); социальный педагог,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</w:t>
            </w:r>
            <w:r>
              <w:rPr>
                <w:sz w:val="28"/>
              </w:rPr>
              <w:lastRenderedPageBreak/>
              <w:t>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Старший воспитатель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Преподаватель-организатор основ безопасности жизнедеятельности, допризывной подготовки 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Учитель, преподаватель, ведущий занятия с обучающимися по курсу «Основы безопасности жизнедеятельности, допризывной подготовки (ОБЖ) сверх учебной нагрузки, входящей в основные должностные обязанности; учитель, преподаватель физкультуры (физвоспитания)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>Руководитель физвоспитания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Учитель, преподаватель физкультуры (физвоспитания),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>Мастер производственного обучения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>Учитель трудового обучения (технологии)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Мастер производственного обучения, инструктор по труду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>Учитель-дефектолог, учитель-логопед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Учитель-логопед, учитель-дефектолог, учитель (независимо от преподаваемого предмета либо в начальных классах) в специальных (коррекционных) образовательных учреждениях для детей с  отклонениями в развитии, воспитатель,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 xml:space="preserve">Учитель музыки общеобразовательного учреждения, преподаватель </w:t>
            </w:r>
            <w:r>
              <w:rPr>
                <w:sz w:val="28"/>
              </w:rPr>
              <w:lastRenderedPageBreak/>
              <w:t>учреждения среднего профессионального образования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Преподаватель детской музыкальной, художественной школы, школы искусств, культуры, музыкальный руководитель, концертмейстер 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>Старший тренер-преподаватель, тренер-преподаватель, в т. ч. ДЮСШ, СДЮСШОР, ДЮКФП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Учитель, преподаватель физкультуры (физвоспитания), инструктор по физкультуре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Преподаватель учреждения начального или среднего профессионального образования 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того же предмета в общеобразовательном учреждении</w:t>
            </w:r>
          </w:p>
        </w:tc>
      </w:tr>
      <w:tr w:rsidR="00F10A6B" w:rsidTr="00832BF2">
        <w:tc>
          <w:tcPr>
            <w:tcW w:w="2951" w:type="dxa"/>
          </w:tcPr>
          <w:p w:rsidR="00F10A6B" w:rsidRDefault="00F10A6B" w:rsidP="00832BF2">
            <w:pPr>
              <w:rPr>
                <w:sz w:val="28"/>
              </w:rPr>
            </w:pPr>
            <w:r>
              <w:rPr>
                <w:sz w:val="28"/>
              </w:rPr>
              <w:t>Учитель общеобразовательного учреждения</w:t>
            </w:r>
          </w:p>
        </w:tc>
        <w:tc>
          <w:tcPr>
            <w:tcW w:w="6517" w:type="dxa"/>
          </w:tcPr>
          <w:p w:rsidR="00F10A6B" w:rsidRDefault="00F10A6B" w:rsidP="00832B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Преподаватель того же предмета в учреждении начального и среднего профессионального образования</w:t>
            </w:r>
          </w:p>
        </w:tc>
      </w:tr>
    </w:tbl>
    <w:p w:rsidR="00F10A6B" w:rsidRDefault="00F10A6B" w:rsidP="00F10A6B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F10A6B" w:rsidRDefault="00F10A6B" w:rsidP="00F10A6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министерством образования и науки Самарской области, к чьей компетенции относится присвоение квалификационной</w:t>
      </w:r>
      <w:r>
        <w:rPr>
          <w:i/>
          <w:iCs/>
          <w:sz w:val="28"/>
        </w:rPr>
        <w:t xml:space="preserve"> </w:t>
      </w:r>
      <w:r>
        <w:rPr>
          <w:sz w:val="28"/>
        </w:rPr>
        <w:t>категории, на основании письменного заявления работника.</w:t>
      </w:r>
    </w:p>
    <w:p w:rsidR="00F10A6B" w:rsidRDefault="00F10A6B" w:rsidP="00F10A6B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Оплата труда педагогическому работнику, выполняющему педагогическую работу на разных должностях и имеющему квалификационную категорию по одной из них, устанавливается с учетом присвоенной квалификационной категории и вышеуказанных случаев взаимозачета.</w:t>
      </w:r>
    </w:p>
    <w:p w:rsidR="00F10A6B" w:rsidRDefault="00F10A6B" w:rsidP="00F10A6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3</w:t>
      </w:r>
      <w:r>
        <w:rPr>
          <w:sz w:val="28"/>
          <w:szCs w:val="28"/>
        </w:rPr>
        <w:t>.3. П</w:t>
      </w:r>
      <w:r>
        <w:rPr>
          <w:sz w:val="28"/>
          <w:szCs w:val="28"/>
          <w:lang w:val="tt-RU"/>
        </w:rPr>
        <w:t xml:space="preserve">ри прохождении педагогическими работниками аттестации </w:t>
      </w:r>
      <w:r>
        <w:rPr>
          <w:sz w:val="28"/>
          <w:szCs w:val="28"/>
        </w:rPr>
        <w:t>с целью установления соответствия уровня их квалификации требованиям, предъявляемым к высшей квалификационной категории,  предусматриваются особые формы аттестации (без проведения экспертной оценки уровня квалификации) педагогических работников, повторно аттестующихся на высшую квалификационную категорию, которые в течение последних пяти лет, то есть со времени предыдущей аттестации:</w:t>
      </w:r>
    </w:p>
    <w:p w:rsidR="00F10A6B" w:rsidRDefault="00F10A6B" w:rsidP="00F10A6B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награждены государственными наградами Российской Федерации (орден, медаль, Почетное звание) по профилю педагогической  деятельности;</w:t>
      </w:r>
    </w:p>
    <w:p w:rsidR="00F10A6B" w:rsidRDefault="00F10A6B" w:rsidP="00F10A6B">
      <w:pPr>
        <w:pStyle w:val="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- стали победителями конкурса лучших учителей Российской Федерации в рамках реализации приоритетного национального проекта  «Образование»;</w:t>
      </w:r>
    </w:p>
    <w:p w:rsidR="00F10A6B" w:rsidRDefault="00F10A6B" w:rsidP="00F10A6B">
      <w:pPr>
        <w:pStyle w:val="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стали лауреатами Общероссийского конкурса «Лучший преподаватель детской школы искусств»;</w:t>
      </w:r>
    </w:p>
    <w:p w:rsidR="00F10A6B" w:rsidRDefault="00F10A6B" w:rsidP="00F10A6B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стали финалистами, победителями (призерами) Всероссийских конкурсов профессионального мастерства и региональных этапов Всероссийских конкурсов профессионального мастерства по профилю деятельности («Учитель года», «Воспитатель года» и др.);</w:t>
      </w:r>
    </w:p>
    <w:p w:rsidR="00F10A6B" w:rsidRDefault="00F10A6B" w:rsidP="00F10A6B">
      <w:pPr>
        <w:pStyle w:val="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стали победителями региональных конкурсов профессионального мастерства – обладателями званий «Учитель искусств года», «Работник культуры года» в категории «Работники образовательных учреждений дополнительного образования детей в сфере культуры», лауреатами или преподавателями, подготовившими лауреатов, Областной общественной акции «Народное признание» по профилю деятельности;</w:t>
      </w:r>
    </w:p>
    <w:p w:rsidR="00F10A6B" w:rsidRDefault="00F10A6B" w:rsidP="00F10A6B">
      <w:pPr>
        <w:pStyle w:val="2"/>
        <w:spacing w:line="360" w:lineRule="auto"/>
      </w:pPr>
      <w:r>
        <w:lastRenderedPageBreak/>
        <w:t>- подготовили  учащихся (воспитанников), победителей и призеров (1-3 места) международных, всероссийских предметных олимпиад, конкурсов, первенств чемпионатов Европы, мира, Олимпийских игр, официальных чемпионатов  и первенств России по видам спорта;</w:t>
      </w:r>
    </w:p>
    <w:p w:rsidR="00F10A6B" w:rsidRDefault="00F10A6B" w:rsidP="00F10A6B">
      <w:pPr>
        <w:pStyle w:val="2"/>
        <w:spacing w:line="360" w:lineRule="auto"/>
      </w:pPr>
      <w:r>
        <w:t>- являются руководителями творческих коллективов, получивших или подтвердивших звание «Образцовый художественный коллектив»;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получили учёную степень кандидата или доктора наук по профилю деятельности.</w:t>
      </w:r>
    </w:p>
    <w:p w:rsidR="00F10A6B" w:rsidRDefault="00F10A6B" w:rsidP="00F10A6B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tt-RU"/>
        </w:rPr>
        <w:t xml:space="preserve">ри прохождении педагогическими работниками аттестации </w:t>
      </w:r>
      <w:r>
        <w:rPr>
          <w:sz w:val="28"/>
          <w:szCs w:val="28"/>
        </w:rPr>
        <w:t>с целью установления соответствия уровня их квалификации требованиям, предъявляемым к первой квалификационной категории,  предусматриваются особые формы аттестации (без проведения экспертной оценки уровня квалификации) педагогических работников, имеющих высшую квалификационную категорию или повторно аттестующихся на первую квалификационную категорию, которые в течение последних пяти лет, то есть, со времени предыдущей аттестации:</w:t>
      </w:r>
    </w:p>
    <w:p w:rsidR="00F10A6B" w:rsidRDefault="00F10A6B" w:rsidP="00F10A6B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- награждены ведомственн</w:t>
      </w:r>
      <w:r>
        <w:rPr>
          <w:sz w:val="28"/>
          <w:szCs w:val="28"/>
        </w:rPr>
        <w:t>ыми наградами (медаль, почетное звание, нагрудный знак, Почетная грамота, Благодарность) по профилю деятельности;</w:t>
      </w:r>
    </w:p>
    <w:p w:rsidR="00F10A6B" w:rsidRDefault="00F10A6B" w:rsidP="00F10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стали финалистами, победителями (призёрами) этапов Всероссийских конкурсов профессионального мастерства по профилю деятельности, проводимых территориальными управлениями министерства образования и науки Самарской области и управлениями образования городов Самары и Тольятти;</w:t>
      </w:r>
    </w:p>
    <w:p w:rsidR="00F10A6B" w:rsidRDefault="00F10A6B" w:rsidP="00F10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стали победителями межрегионального конкурса профессионального мастерства «Волжский проспект» по профилю деятельности (сертификат);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подготовили  учащихся, победителей и призеров (1-3 места) регионального этапа предметных олимпиад;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- подготовили учащихся, победителей и призеров (1-3 места) региональных конкурсов по видам искусств, проводимых ГУК «Агенство социокультурных технологий».</w:t>
      </w:r>
      <w:r>
        <w:rPr>
          <w:sz w:val="28"/>
        </w:rPr>
        <w:t xml:space="preserve"> </w:t>
      </w:r>
    </w:p>
    <w:p w:rsidR="00F10A6B" w:rsidRDefault="00F10A6B" w:rsidP="00F10A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Заявление на аттестацию с приложением копий документов, свидетельствующих о возможности прохождения аттестации в особой форме, подаются педагогическим работником в аттестационную комиссию для рассмотрения заявления и принятия соответствующего решения не позднее, чем за месяц  до  окончания срока действия имеющейся категории.</w:t>
      </w:r>
    </w:p>
    <w:p w:rsidR="00F10A6B" w:rsidRDefault="00F10A6B" w:rsidP="00F10A6B">
      <w:pPr>
        <w:autoSpaceDE w:val="0"/>
        <w:autoSpaceDN w:val="0"/>
        <w:adjustRightInd w:val="0"/>
        <w:ind w:firstLine="540"/>
        <w:jc w:val="both"/>
        <w:outlineLvl w:val="1"/>
      </w:pPr>
    </w:p>
    <w:p w:rsidR="00F10A6B" w:rsidRDefault="00F10A6B" w:rsidP="00F10A6B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3. Заключительные положения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3.1. Прекращение членства в объединении работодателей не освобождает работодателя от выполнения Соглашения, заключенного в период его членства.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3.2. Действующее Соглашение открыто для присоединения к нему работников и работодателей, изъявивших на то свое согласие.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3.3. В случае отсутствия в организации, интересы которой представлены сторонами Соглашения, коллективного договора Соглашение имеет прямое действие.</w:t>
      </w:r>
    </w:p>
    <w:p w:rsidR="00F10A6B" w:rsidRDefault="00F10A6B" w:rsidP="00F10A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3.4. Соглашение вступает в силу со дня его подписания Сторонами и действует до 31.12.2012 года.</w:t>
      </w:r>
    </w:p>
    <w:p w:rsidR="00F10A6B" w:rsidRDefault="00F10A6B" w:rsidP="00F10A6B">
      <w:pPr>
        <w:autoSpaceDE w:val="0"/>
        <w:autoSpaceDN w:val="0"/>
        <w:adjustRightInd w:val="0"/>
        <w:jc w:val="both"/>
      </w:pPr>
    </w:p>
    <w:p w:rsidR="00F10A6B" w:rsidRDefault="00F10A6B" w:rsidP="00F10A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и науки </w:t>
      </w:r>
      <w:r>
        <w:rPr>
          <w:sz w:val="28"/>
          <w:szCs w:val="28"/>
        </w:rPr>
        <w:tab/>
        <w:t xml:space="preserve">  Председатель 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Самарской областной организации</w:t>
      </w:r>
    </w:p>
    <w:p w:rsidR="00F10A6B" w:rsidRDefault="00F10A6B" w:rsidP="00F10A6B">
      <w:pPr>
        <w:autoSpaceDE w:val="0"/>
        <w:autoSpaceDN w:val="0"/>
        <w:adjustRightInd w:val="0"/>
        <w:ind w:left="4111" w:hanging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Профсоюза работников народного                       </w:t>
      </w:r>
    </w:p>
    <w:p w:rsidR="00F10A6B" w:rsidRDefault="00F10A6B" w:rsidP="00F10A6B">
      <w:pPr>
        <w:autoSpaceDE w:val="0"/>
        <w:autoSpaceDN w:val="0"/>
        <w:adjustRightInd w:val="0"/>
        <w:ind w:left="4111" w:firstLine="1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образования и науки РФ 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_______________Д.Е.Овчинников    _______________________А.В.Гудкова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культуры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Председатель Самарского регионального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общественного отделения Российского</w:t>
      </w:r>
    </w:p>
    <w:p w:rsidR="00F10A6B" w:rsidRDefault="00F10A6B" w:rsidP="00F10A6B">
      <w:pPr>
        <w:tabs>
          <w:tab w:val="left" w:pos="439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профессионального союза работников                                                                     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культуры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________________О.В.Рыбакова       ________________ О.В.Грошева</w:t>
      </w:r>
    </w:p>
    <w:p w:rsidR="00F10A6B" w:rsidRDefault="00F10A6B" w:rsidP="00F10A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0A6B" w:rsidRDefault="00F10A6B" w:rsidP="00F10A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здравоохранения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  <w:r>
        <w:rPr>
          <w:sz w:val="28"/>
        </w:rPr>
        <w:t xml:space="preserve"> Самарской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социального   развития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областной организации профсоюза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  <w:szCs w:val="28"/>
        </w:rPr>
        <w:t xml:space="preserve">Самарской области                           </w:t>
      </w:r>
      <w:r>
        <w:rPr>
          <w:sz w:val="28"/>
        </w:rPr>
        <w:t>работников здравоохранения РФ</w:t>
      </w:r>
    </w:p>
    <w:p w:rsidR="00F10A6B" w:rsidRDefault="00F10A6B" w:rsidP="00F10A6B">
      <w:pPr>
        <w:rPr>
          <w:sz w:val="28"/>
          <w:szCs w:val="28"/>
        </w:rPr>
      </w:pPr>
    </w:p>
    <w:p w:rsidR="00F10A6B" w:rsidRDefault="00F10A6B" w:rsidP="00F10A6B">
      <w:r>
        <w:rPr>
          <w:sz w:val="28"/>
          <w:szCs w:val="28"/>
        </w:rPr>
        <w:t>_________________Г.Н.Гридасов    __________________</w:t>
      </w:r>
      <w:r>
        <w:rPr>
          <w:sz w:val="28"/>
        </w:rPr>
        <w:t>Л.А.Климентова</w:t>
      </w:r>
    </w:p>
    <w:p w:rsidR="00F10A6B" w:rsidRDefault="00F10A6B" w:rsidP="00F10A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0A6B" w:rsidRDefault="00F10A6B" w:rsidP="00F10A6B"/>
    <w:p w:rsidR="00AA6BE1" w:rsidRDefault="00AA6BE1"/>
    <w:sectPr w:rsidR="00AA6BE1">
      <w:headerReference w:type="even" r:id="rId4"/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B2" w:rsidRDefault="00AA6B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end"/>
    </w:r>
  </w:p>
  <w:p w:rsidR="00E843B2" w:rsidRDefault="00AA6B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B2" w:rsidRDefault="00AA6B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A6B">
      <w:rPr>
        <w:rStyle w:val="a7"/>
        <w:noProof/>
      </w:rPr>
      <w:t>9</w:t>
    </w:r>
    <w:r>
      <w:rPr>
        <w:rStyle w:val="a7"/>
      </w:rPr>
      <w:fldChar w:fldCharType="end"/>
    </w:r>
  </w:p>
  <w:p w:rsidR="00E843B2" w:rsidRDefault="00AA6B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A6B"/>
    <w:rsid w:val="00AA6BE1"/>
    <w:rsid w:val="00F1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0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A6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F10A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0A6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rsid w:val="00F10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10A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F10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10A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10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semiHidden/>
    <w:rsid w:val="00F10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10A6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F1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2060</Words>
  <Characters>11748</Characters>
  <Application>Microsoft Office Word</Application>
  <DocSecurity>0</DocSecurity>
  <Lines>97</Lines>
  <Paragraphs>27</Paragraphs>
  <ScaleCrop>false</ScaleCrop>
  <Company>Ресурсный центр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ТМ</dc:creator>
  <cp:keywords/>
  <dc:description/>
  <cp:lastModifiedBy>Мамонова ТМ</cp:lastModifiedBy>
  <cp:revision>2</cp:revision>
  <dcterms:created xsi:type="dcterms:W3CDTF">2011-11-24T06:43:00Z</dcterms:created>
  <dcterms:modified xsi:type="dcterms:W3CDTF">2011-11-24T06:44:00Z</dcterms:modified>
</cp:coreProperties>
</file>