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666230" cy="585470"/>
            <wp:effectExtent l="19050" t="0" r="1270" b="0"/>
            <wp:docPr id="1" name="Рисунок 1" descr="edu_om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_om_to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Уважаемый коллега!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пропустите последние в этом полугодии </w:t>
      </w:r>
      <w:proofErr w:type="spellStart"/>
      <w:proofErr w:type="gramStart"/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интернет-семинары</w:t>
      </w:r>
      <w:proofErr w:type="spellEnd"/>
      <w:proofErr w:type="gramEnd"/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t>, посвященные актуальным проблемам управления дошкольным учреждением. Самое лучшее мы приберегли напоследок: как грамотно построить работу внутри педагогического коллектива и с родителями воспитанников?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05 апреля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 xml:space="preserve"> с 10:00 до 13:00 (по московскому времени)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4"/>
          <w:szCs w:val="24"/>
        </w:rPr>
        <w:drawing>
          <wp:inline distT="0" distB="0" distL="0" distR="0">
            <wp:extent cx="1033145" cy="1426210"/>
            <wp:effectExtent l="19050" t="0" r="0" b="0"/>
            <wp:docPr id="2" name="Рисунок 2" descr="Кр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т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"Взаимодействие педагога ДОУ с родителями воспитанников на </w:t>
      </w:r>
      <w:proofErr w:type="spellStart"/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компетентностной</w:t>
      </w:r>
      <w:proofErr w:type="spellEnd"/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основе"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Взаимодействие с семьями воспитанников – одно из основных направлений деятельности дошкольного образовательного учреждения. Содержание взаимодействия педагогов ДОУ и родителей (законных представителей) детей определяется целями и задачами воспитания подрастающего поколения, стоящими перед обществом. При этом большое значение имеет профессиональная компетентность педагога в сфере общения с родителями воспитанников.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 xml:space="preserve">Лектор: </w:t>
      </w:r>
      <w:r w:rsidRPr="0092070E">
        <w:rPr>
          <w:rFonts w:ascii="Times New Roman" w:eastAsia="Times New Roman" w:hAnsi="Times New Roman" w:cs="Times New Roman"/>
          <w:b/>
          <w:bCs/>
          <w:sz w:val="24"/>
          <w:szCs w:val="24"/>
        </w:rPr>
        <w:t>Кротова Татьяна Викторовна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>, кандидат педагогических наук, доцент кафедры дошкольной педагогики Московского педагогического государственного университета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>Стоимость участия: </w:t>
      </w: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3186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> рублей.* </w:t>
      </w:r>
      <w:r w:rsidRPr="0092070E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>
            <wp:extent cx="1691640" cy="255905"/>
            <wp:effectExtent l="19050" t="0" r="3810" b="0"/>
            <wp:docPr id="3" name="Рисунок 3" descr="регистрация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гистрация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0E" w:rsidRPr="0092070E" w:rsidRDefault="0092070E" w:rsidP="0092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Pr="0092070E">
        <w:rPr>
          <w:rFonts w:ascii="Times New Roman" w:eastAsia="Times New Roman" w:hAnsi="Times New Roman" w:cs="Times New Roman"/>
          <w:sz w:val="20"/>
          <w:szCs w:val="20"/>
        </w:rPr>
        <w:t xml:space="preserve">Если Вы не успеваете оплатить </w:t>
      </w:r>
      <w:proofErr w:type="spellStart"/>
      <w:r w:rsidRPr="0092070E">
        <w:rPr>
          <w:rFonts w:ascii="Times New Roman" w:eastAsia="Times New Roman" w:hAnsi="Times New Roman" w:cs="Times New Roman"/>
          <w:sz w:val="20"/>
          <w:szCs w:val="20"/>
        </w:rPr>
        <w:t>вебинар</w:t>
      </w:r>
      <w:proofErr w:type="spellEnd"/>
      <w:r w:rsidRPr="0092070E">
        <w:rPr>
          <w:rFonts w:ascii="Times New Roman" w:eastAsia="Times New Roman" w:hAnsi="Times New Roman" w:cs="Times New Roman"/>
          <w:sz w:val="20"/>
          <w:szCs w:val="20"/>
        </w:rPr>
        <w:t>, вы можете направить гарантийное письмо на адрес ap@mcfr.ru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11 апреля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 xml:space="preserve"> с 10:00 до 13:00 (по московскому времени)</w:t>
      </w:r>
    </w:p>
    <w:p w:rsidR="0092070E" w:rsidRPr="0092070E" w:rsidRDefault="0092070E" w:rsidP="0092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4440" cy="1234440"/>
            <wp:effectExtent l="19050" t="0" r="3810" b="0"/>
            <wp:docPr id="4" name="Рисунок 4" descr="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"Системный подход к организации методической работы в ДОУ"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Методическая работа в дошкольном образовательном учреждении – это комплексный и творческий процесс, предусматривающий практическое обучение воспитателей методам и приемам работы с детьми, взаимодействия с родителями (законными представителями). От того насколько эффективно организована методическая работа в ДОУ зависит степень реализации творческого потенциала каждого педагога и педагогического коллектива в целом. В настоящее время организация методической работы требует системного подхода с учетом современных требований.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 xml:space="preserve">Лектор: </w:t>
      </w:r>
      <w:r w:rsidRPr="0092070E">
        <w:rPr>
          <w:rFonts w:ascii="Times New Roman" w:eastAsia="Times New Roman" w:hAnsi="Times New Roman" w:cs="Times New Roman"/>
          <w:b/>
          <w:bCs/>
          <w:sz w:val="24"/>
          <w:szCs w:val="24"/>
        </w:rPr>
        <w:t>Белая Ксения Юрьевна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>, профессор кафедры педагогики и методики дошкольного образования Московского института открытого образования, заслуженный учитель России</w:t>
      </w:r>
    </w:p>
    <w:p w:rsidR="0092070E" w:rsidRPr="0092070E" w:rsidRDefault="0092070E" w:rsidP="0092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>Стоимость участия: </w:t>
      </w:r>
      <w:r w:rsidRPr="0092070E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3186</w:t>
      </w:r>
      <w:r w:rsidRPr="0092070E">
        <w:rPr>
          <w:rFonts w:ascii="Times New Roman" w:eastAsia="Times New Roman" w:hAnsi="Times New Roman" w:cs="Times New Roman"/>
          <w:sz w:val="24"/>
          <w:szCs w:val="24"/>
        </w:rPr>
        <w:t> рублей. 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91640" cy="255905"/>
            <wp:effectExtent l="19050" t="0" r="3810" b="0"/>
            <wp:docPr id="5" name="Рисунок 5" descr="регистрация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гистрация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0E" w:rsidRPr="0092070E" w:rsidRDefault="0092070E" w:rsidP="00920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666230" cy="128270"/>
            <wp:effectExtent l="19050" t="0" r="1270" b="0"/>
            <wp:docPr id="6" name="Рисунок 6" descr="edu_om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_om_bottom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12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6"/>
        <w:gridCol w:w="3168"/>
        <w:gridCol w:w="2906"/>
      </w:tblGrid>
      <w:tr w:rsidR="0092070E" w:rsidRPr="0092070E" w:rsidTr="00920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70E" w:rsidRPr="0092070E" w:rsidRDefault="0092070E" w:rsidP="00920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Профессиональные журналы </w:t>
            </w: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Образовательные мероприятия </w:t>
            </w: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Электронная система "Образование"</w:t>
            </w:r>
          </w:p>
        </w:tc>
        <w:tc>
          <w:tcPr>
            <w:tcW w:w="0" w:type="auto"/>
            <w:vAlign w:val="center"/>
            <w:hideMark/>
          </w:tcPr>
          <w:p w:rsidR="0092070E" w:rsidRPr="0092070E" w:rsidRDefault="0092070E" w:rsidP="00920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98905" cy="475615"/>
                  <wp:effectExtent l="19050" t="0" r="0" b="0"/>
                  <wp:docPr id="7" name="Рисунок 7" descr="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2070E" w:rsidRPr="0092070E" w:rsidRDefault="0092070E" w:rsidP="009207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Телефон.: (495) 937-90-82  </w:t>
            </w: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Факс: </w:t>
            </w:r>
            <w:proofErr w:type="gramStart"/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495) 933-52-62  </w:t>
            </w:r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92070E">
              <w:rPr>
                <w:rFonts w:ascii="Times New Roman" w:eastAsia="Times New Roman" w:hAnsi="Times New Roman" w:cs="Times New Roman"/>
                <w:sz w:val="18"/>
                <w:szCs w:val="18"/>
              </w:rPr>
              <w:t>: stat@resobr.ru</w:t>
            </w:r>
          </w:p>
        </w:tc>
      </w:tr>
    </w:tbl>
    <w:p w:rsidR="007D46B3" w:rsidRDefault="007D46B3"/>
    <w:sectPr w:rsidR="007D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2070E"/>
    <w:rsid w:val="007D46B3"/>
    <w:rsid w:val="0092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7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ketion.ru/app/track_link.php?p=Q2FtcGFpZ25JRD0yNTg4N3x8fHxFbWFpbElEPTB8fHx8QXV0b1Jlc3BvbmRlcklEPXx8fHxTdWJzY3JpYmVySUQ9NDA5fHx8fExpc3RJRD0xNzQ5Mnx8fHxMaW5rVVJMPVRxaEhUbWppZ1hpaFgyQ04xZ1FZNU9SeEVhOFA4N0h2VWVyT1FvZFNIR3BOQ1JhRWswYm1QJTJCTUNsdyUyRjRrcFdjfHx8fExpbmtUaXRsZT18fHx8UHJldmlldz18fHx8RW1haWw9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2.jpeg"/><Relationship Id="rId10" Type="http://schemas.openxmlformats.org/officeDocument/2006/relationships/image" Target="media/image5.gif"/><Relationship Id="rId4" Type="http://schemas.openxmlformats.org/officeDocument/2006/relationships/image" Target="media/image1.gif"/><Relationship Id="rId9" Type="http://schemas.openxmlformats.org/officeDocument/2006/relationships/hyperlink" Target="http://www.marketion.ru/app/track_link.php?p=Q2FtcGFpZ25JRD0yNTg4N3x8fHxFbWFpbElEPTB8fHx8QXV0b1Jlc3BvbmRlcklEPXx8fHxTdWJzY3JpYmVySUQ9NDA5fHx8fExpc3RJRD0xNzQ5Mnx8fHxMaW5rVVJMPUJpWXFiMjZ0Vmt1SzVtSldqQ2VXVVVURVlueFR1SFIlMkIlMkJXQXNvTDNFRUxCNkNYMFFxQllkVzh0QmhwZHhseEtJfHx8fExpbmtUaXRsZT18fHx8UHJldmlldz18fHx8RW1haWw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2013-04-02T11:08:00Z</dcterms:created>
  <dcterms:modified xsi:type="dcterms:W3CDTF">2013-04-02T11:08:00Z</dcterms:modified>
</cp:coreProperties>
</file>